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245BE802" w14:textId="77777777" w:rsidR="00A95E1B" w:rsidRDefault="00A95E1B" w:rsidP="006613A2">
      <w:pPr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73433A01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4072D6">
        <w:rPr>
          <w:rFonts w:ascii="Arial" w:hAnsi="Arial" w:cs="Arial"/>
          <w:noProof/>
        </w:rPr>
        <w:t>27/03/2025 17:12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7C92A676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</w:t>
      </w:r>
      <w:r w:rsidR="004072D6" w:rsidRPr="004072D6">
        <w:rPr>
          <w:rFonts w:ascii="Arial" w:hAnsi="Arial" w:cs="Arial"/>
          <w:sz w:val="22"/>
          <w:szCs w:val="22"/>
        </w:rPr>
        <w:t>Promotor de Justiça 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Nome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54DA3409" w14:textId="1E73ACF4" w:rsidR="00165682" w:rsidRDefault="00165682" w:rsidP="00165682">
      <w:pPr>
        <w:rPr>
          <w:rFonts w:ascii="Arial" w:hAnsi="Arial" w:cs="Arial"/>
          <w:b/>
        </w:rPr>
      </w:pPr>
    </w:p>
    <w:p w14:paraId="0124A3D1" w14:textId="4FF7F242" w:rsidR="00921120" w:rsidRDefault="00165682" w:rsidP="00165682">
      <w:pPr>
        <w:rPr>
          <w:rFonts w:ascii="Arial" w:hAnsi="Arial" w:cs="Arial"/>
          <w:sz w:val="22"/>
          <w:szCs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>:</w:t>
      </w:r>
      <w:r w:rsidR="003A61D0">
        <w:rPr>
          <w:rFonts w:ascii="Arial" w:hAnsi="Arial" w:cs="Arial"/>
          <w:sz w:val="22"/>
          <w:szCs w:val="22"/>
        </w:rPr>
        <w:t>.</w:t>
      </w:r>
    </w:p>
    <w:p w14:paraId="7D2A218E" w14:textId="79A21ACC" w:rsidR="006613A2" w:rsidRPr="006613A2" w:rsidRDefault="00165682" w:rsidP="002B1CF3">
      <w:pPr>
        <w:pStyle w:val="western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6613A2" w:rsidRPr="006613A2">
        <w:rPr>
          <w:rFonts w:ascii="Arial" w:hAnsi="Arial" w:cs="Arial"/>
          <w:sz w:val="22"/>
          <w:szCs w:val="22"/>
        </w:rPr>
        <w:t>“</w:t>
      </w:r>
      <w:r w:rsidR="002B1CF3">
        <w:rPr>
          <w:rFonts w:ascii="Arial" w:hAnsi="Arial" w:cs="Arial"/>
          <w:sz w:val="21"/>
          <w:szCs w:val="21"/>
        </w:rPr>
        <w:t>MM. Juíza, de análise dos autos, verifica-se que a autoridade policial não acostou aos autos o Termo Circunstanciado até a presente data, o que impossibilita a realização da audiência. Assim, requer-se seja oficiada a Autoridade Policial responsável para que apresente o referido documento.”</w:t>
      </w:r>
    </w:p>
    <w:p w14:paraId="01F2EC21" w14:textId="06B2EB6F" w:rsidR="006613A2" w:rsidRDefault="006613A2" w:rsidP="006613A2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F513D3">
        <w:rPr>
          <w:rFonts w:ascii="Arial" w:hAnsi="Arial" w:cs="Arial"/>
          <w:sz w:val="22"/>
          <w:szCs w:val="22"/>
        </w:rPr>
        <w:t>“</w:t>
      </w:r>
      <w:r w:rsidR="002B1CF3">
        <w:rPr>
          <w:rFonts w:ascii="Arial" w:hAnsi="Arial" w:cs="Arial"/>
          <w:sz w:val="22"/>
          <w:szCs w:val="22"/>
        </w:rPr>
        <w:t>Defiro. Remeta-se os autos à autoridade policial para que junte o termo circunstanciado</w:t>
      </w:r>
      <w:r w:rsidRPr="00F513D3">
        <w:rPr>
          <w:rFonts w:ascii="Arial" w:hAnsi="Arial" w:cs="Arial"/>
          <w:sz w:val="22"/>
          <w:szCs w:val="22"/>
        </w:rPr>
        <w:t>. Dil. Nec.”</w:t>
      </w:r>
    </w:p>
    <w:p w14:paraId="68B5166D" w14:textId="77777777" w:rsidR="00165682" w:rsidRDefault="00165682" w:rsidP="00165682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Pr="006206C7">
        <w:rPr>
          <w:rFonts w:ascii="Arial" w:hAnsi="Arial" w:cs="Arial"/>
          <w:sz w:val="22"/>
          <w:szCs w:val="22"/>
        </w:rPr>
        <w:t>, restando encerrada a presente audiência, com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as formalidades legais.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cadastrado(a)(s) no sistema PROJUDI (artigo 7º da R</w:t>
      </w:r>
      <w:r>
        <w:rPr>
          <w:rFonts w:ascii="Arial" w:hAnsi="Arial" w:cs="Arial"/>
          <w:sz w:val="22"/>
          <w:szCs w:val="22"/>
        </w:rPr>
        <w:t xml:space="preserve">esolução 10/2007, alterada pela </w:t>
      </w:r>
      <w:r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>
        <w:rPr>
          <w:rFonts w:ascii="Arial" w:hAnsi="Arial" w:cs="Arial"/>
          <w:sz w:val="22"/>
          <w:szCs w:val="22"/>
        </w:rPr>
        <w:t xml:space="preserve">advogado(a)(s), deve se dirigir </w:t>
      </w:r>
      <w:r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>
        <w:rPr>
          <w:rFonts w:ascii="Arial" w:hAnsi="Arial" w:cs="Arial"/>
          <w:sz w:val="22"/>
          <w:szCs w:val="22"/>
        </w:rPr>
        <w:t>o por servidor (artigos 4º,</w:t>
      </w:r>
      <w:r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BD258" w14:textId="77777777" w:rsidR="00685DB1" w:rsidRDefault="00685DB1" w:rsidP="004345A3">
      <w:r>
        <w:separator/>
      </w:r>
    </w:p>
  </w:endnote>
  <w:endnote w:type="continuationSeparator" w:id="0">
    <w:p w14:paraId="3DB7EA28" w14:textId="77777777" w:rsidR="00685DB1" w:rsidRDefault="00685DB1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63FCDB" w14:textId="77777777" w:rsidR="00685DB1" w:rsidRDefault="00685DB1" w:rsidP="004345A3">
      <w:r>
        <w:separator/>
      </w:r>
    </w:p>
  </w:footnote>
  <w:footnote w:type="continuationSeparator" w:id="0">
    <w:p w14:paraId="4A2F9D6E" w14:textId="77777777" w:rsidR="00685DB1" w:rsidRDefault="00685DB1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3121190">
    <w:abstractNumId w:val="1"/>
  </w:num>
  <w:num w:numId="2" w16cid:durableId="538128292">
    <w:abstractNumId w:val="0"/>
  </w:num>
  <w:num w:numId="3" w16cid:durableId="6041944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52293"/>
    <w:rsid w:val="0007196E"/>
    <w:rsid w:val="000B6E84"/>
    <w:rsid w:val="000F567B"/>
    <w:rsid w:val="0014435B"/>
    <w:rsid w:val="001568D5"/>
    <w:rsid w:val="001651DE"/>
    <w:rsid w:val="00165682"/>
    <w:rsid w:val="001A1D8C"/>
    <w:rsid w:val="001B39A1"/>
    <w:rsid w:val="001F1C9A"/>
    <w:rsid w:val="002276DA"/>
    <w:rsid w:val="002922F4"/>
    <w:rsid w:val="00297AEE"/>
    <w:rsid w:val="002A3987"/>
    <w:rsid w:val="002B1CF3"/>
    <w:rsid w:val="002C02BB"/>
    <w:rsid w:val="003008CC"/>
    <w:rsid w:val="00304EEE"/>
    <w:rsid w:val="003216A8"/>
    <w:rsid w:val="00371B82"/>
    <w:rsid w:val="0037211D"/>
    <w:rsid w:val="00375C4F"/>
    <w:rsid w:val="00395360"/>
    <w:rsid w:val="003A61D0"/>
    <w:rsid w:val="003D2EEA"/>
    <w:rsid w:val="003D76F6"/>
    <w:rsid w:val="003E0A73"/>
    <w:rsid w:val="004072D6"/>
    <w:rsid w:val="004265FC"/>
    <w:rsid w:val="004345A3"/>
    <w:rsid w:val="00454CE5"/>
    <w:rsid w:val="004C5F0C"/>
    <w:rsid w:val="004D5A34"/>
    <w:rsid w:val="00522188"/>
    <w:rsid w:val="0052618F"/>
    <w:rsid w:val="00534340"/>
    <w:rsid w:val="00537DBF"/>
    <w:rsid w:val="00547651"/>
    <w:rsid w:val="005626F4"/>
    <w:rsid w:val="00587E79"/>
    <w:rsid w:val="006206C7"/>
    <w:rsid w:val="0063490B"/>
    <w:rsid w:val="006613A2"/>
    <w:rsid w:val="00685DB1"/>
    <w:rsid w:val="006D2B12"/>
    <w:rsid w:val="006E74A1"/>
    <w:rsid w:val="006F4C38"/>
    <w:rsid w:val="00753625"/>
    <w:rsid w:val="007655D0"/>
    <w:rsid w:val="0077362E"/>
    <w:rsid w:val="00777387"/>
    <w:rsid w:val="00792C52"/>
    <w:rsid w:val="00860B63"/>
    <w:rsid w:val="00891C57"/>
    <w:rsid w:val="008C7723"/>
    <w:rsid w:val="008D5EAC"/>
    <w:rsid w:val="00921120"/>
    <w:rsid w:val="0094652C"/>
    <w:rsid w:val="00965ECD"/>
    <w:rsid w:val="009C61AF"/>
    <w:rsid w:val="009D2736"/>
    <w:rsid w:val="00A50AD0"/>
    <w:rsid w:val="00A52297"/>
    <w:rsid w:val="00A90DC0"/>
    <w:rsid w:val="00A95E1B"/>
    <w:rsid w:val="00AC389D"/>
    <w:rsid w:val="00B27FB5"/>
    <w:rsid w:val="00B46310"/>
    <w:rsid w:val="00B876E9"/>
    <w:rsid w:val="00BB682A"/>
    <w:rsid w:val="00C2392D"/>
    <w:rsid w:val="00C43522"/>
    <w:rsid w:val="00C50728"/>
    <w:rsid w:val="00CB5163"/>
    <w:rsid w:val="00CD497A"/>
    <w:rsid w:val="00D21600"/>
    <w:rsid w:val="00D24974"/>
    <w:rsid w:val="00D25BFB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03626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07196E"/>
    <w:rPr>
      <w:color w:val="0563C1" w:themeColor="hyperlink"/>
      <w:u w:val="single"/>
    </w:rPr>
  </w:style>
  <w:style w:type="paragraph" w:customStyle="1" w:styleId="western">
    <w:name w:val="western"/>
    <w:basedOn w:val="Normal"/>
    <w:rsid w:val="006613A2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3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2023-04-25T00:11:00Z</dcterms:created>
  <dcterms:modified xsi:type="dcterms:W3CDTF">2025-03-27T20:12:00Z</dcterms:modified>
</cp:coreProperties>
</file>