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707B224" w14:textId="05E5A69E" w:rsidR="00A95E1B" w:rsidRP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AF2283">
        <w:rPr>
          <w:rFonts w:ascii="Arial" w:hAnsi="Arial" w:cs="Arial"/>
          <w:noProof/>
        </w:rPr>
        <w:t>27/03/2025 17:10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0601D80B" w14:textId="483B7A95" w:rsidR="003D76F6" w:rsidRPr="00044C18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</w:t>
      </w:r>
      <w:r w:rsidR="00AF2283" w:rsidRPr="00AF2283">
        <w:rPr>
          <w:rFonts w:ascii="Arial" w:hAnsi="Arial" w:cs="Arial"/>
          <w:sz w:val="22"/>
          <w:szCs w:val="22"/>
        </w:rPr>
        <w:t>Promotor de Justiça 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="00044C18">
        <w:rPr>
          <w:rFonts w:ascii="Arial" w:hAnsi="Arial" w:cs="Arial"/>
          <w:sz w:val="22"/>
          <w:szCs w:val="22"/>
        </w:rPr>
        <w:t>.</w:t>
      </w:r>
    </w:p>
    <w:p w14:paraId="2093A2F7" w14:textId="69644214" w:rsidR="00D7065C" w:rsidRDefault="00D7065C" w:rsidP="00D7065C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>
        <w:rPr>
          <w:rFonts w:ascii="Arial" w:hAnsi="Arial" w:cs="Arial"/>
          <w:sz w:val="22"/>
          <w:szCs w:val="22"/>
        </w:rPr>
        <w:t>nada consta</w:t>
      </w:r>
    </w:p>
    <w:p w14:paraId="5ADFB03A" w14:textId="77777777" w:rsidR="00D7065C" w:rsidRPr="003D76F6" w:rsidRDefault="00D7065C" w:rsidP="00D7065C">
      <w:pPr>
        <w:jc w:val="both"/>
        <w:rPr>
          <w:rFonts w:ascii="Arial" w:hAnsi="Arial" w:cs="Arial"/>
          <w:sz w:val="22"/>
        </w:rPr>
      </w:pPr>
      <w:r w:rsidRPr="00D21600">
        <w:rPr>
          <w:rFonts w:ascii="Arial" w:hAnsi="Arial" w:cs="Arial"/>
          <w:b/>
          <w:sz w:val="22"/>
          <w:szCs w:val="22"/>
        </w:rPr>
        <w:t>NOMEAÇÃO DE DEFENSOR DATIVO:</w:t>
      </w:r>
      <w:r>
        <w:rPr>
          <w:rFonts w:ascii="Arial" w:hAnsi="Arial" w:cs="Arial"/>
          <w:sz w:val="22"/>
          <w:szCs w:val="22"/>
        </w:rPr>
        <w:t xml:space="preserve"> A parte noticiada compareceu desacompanhada de advogado, declarando, neste ato, que não possui condições financeiras de constituir defensor sem prejuízo de seu sustento e de sua família. Pela MM. Juíza então, foi nomeado o Dr. Defensor Dativo de plantão pela OAB, Dr. XXXXXXXXXXXX, qual participou deste ato.</w:t>
      </w:r>
    </w:p>
    <w:p w14:paraId="72FBEF38" w14:textId="58F17972" w:rsidR="00D7065C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C43522">
        <w:rPr>
          <w:rFonts w:ascii="Arial" w:hAnsi="Arial" w:cs="Arial"/>
          <w:sz w:val="22"/>
          <w:szCs w:val="22"/>
        </w:rPr>
        <w:t xml:space="preserve">“Meritíssima Juíza, </w:t>
      </w:r>
      <w:r>
        <w:rPr>
          <w:rFonts w:ascii="Arial" w:hAnsi="Arial" w:cs="Arial"/>
          <w:sz w:val="22"/>
          <w:szCs w:val="22"/>
        </w:rPr>
        <w:t xml:space="preserve">a conduta em tese praticada pela parte noticiada é de ação penal pública condicionada </w:t>
      </w:r>
      <w:r w:rsidR="00D6037E">
        <w:rPr>
          <w:rFonts w:ascii="Arial" w:hAnsi="Arial" w:cs="Arial"/>
          <w:sz w:val="22"/>
          <w:szCs w:val="22"/>
        </w:rPr>
        <w:t>incondicionada</w:t>
      </w:r>
      <w:r>
        <w:rPr>
          <w:rFonts w:ascii="Arial" w:hAnsi="Arial" w:cs="Arial"/>
          <w:sz w:val="22"/>
          <w:szCs w:val="22"/>
        </w:rPr>
        <w:t xml:space="preserve">. Considerando </w:t>
      </w:r>
      <w:r w:rsidRPr="00D21600">
        <w:rPr>
          <w:rFonts w:ascii="Arial" w:hAnsi="Arial" w:cs="Arial"/>
          <w:sz w:val="22"/>
          <w:szCs w:val="22"/>
        </w:rPr>
        <w:t>que a noticiada preenche os requisitos objetivos e subjetivos do art.76, parágrafo 2º, da Lei 9099/95 e levando em conta sua idade e situação financeira, o Ministério Público oferece a proposta de</w:t>
      </w:r>
      <w:r>
        <w:rPr>
          <w:rFonts w:ascii="Arial" w:hAnsi="Arial" w:cs="Arial"/>
          <w:sz w:val="22"/>
          <w:szCs w:val="22"/>
        </w:rPr>
        <w:t xml:space="preserve"> transação penal, consistente em PRESTA</w:t>
      </w:r>
      <w:r w:rsidRPr="00D21600">
        <w:rPr>
          <w:rFonts w:ascii="Arial" w:hAnsi="Arial" w:cs="Arial"/>
          <w:sz w:val="22"/>
          <w:szCs w:val="22"/>
        </w:rPr>
        <w:t xml:space="preserve">ÇÃO </w:t>
      </w:r>
      <w:r>
        <w:rPr>
          <w:rFonts w:ascii="Arial" w:hAnsi="Arial" w:cs="Arial"/>
          <w:sz w:val="22"/>
          <w:szCs w:val="22"/>
        </w:rPr>
        <w:t>PECUNIÁRIA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>1.320</w:t>
      </w:r>
      <w:r w:rsidRPr="00D21600">
        <w:rPr>
          <w:rFonts w:ascii="Arial" w:hAnsi="Arial" w:cs="Arial"/>
          <w:sz w:val="22"/>
          <w:szCs w:val="22"/>
        </w:rPr>
        <w:t>,00 (</w:t>
      </w:r>
      <w:r>
        <w:rPr>
          <w:rFonts w:ascii="Arial" w:hAnsi="Arial" w:cs="Arial"/>
          <w:sz w:val="22"/>
          <w:szCs w:val="22"/>
        </w:rPr>
        <w:t>hum mil trezentos e vinte</w:t>
      </w:r>
      <w:r w:rsidRPr="00D21600">
        <w:rPr>
          <w:rFonts w:ascii="Arial" w:hAnsi="Arial" w:cs="Arial"/>
          <w:sz w:val="22"/>
          <w:szCs w:val="22"/>
        </w:rPr>
        <w:t xml:space="preserve"> reais), valor este que poderá a ser pago dividido em </w:t>
      </w:r>
      <w:r>
        <w:rPr>
          <w:rFonts w:ascii="Arial" w:hAnsi="Arial" w:cs="Arial"/>
          <w:sz w:val="22"/>
          <w:szCs w:val="22"/>
        </w:rPr>
        <w:t>XX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</w:t>
      </w:r>
      <w:r w:rsidRPr="00D21600">
        <w:rPr>
          <w:rFonts w:ascii="Arial" w:hAnsi="Arial" w:cs="Arial"/>
          <w:sz w:val="22"/>
          <w:szCs w:val="22"/>
        </w:rPr>
        <w:t>) parcela</w:t>
      </w:r>
      <w:r>
        <w:rPr>
          <w:rFonts w:ascii="Arial" w:hAnsi="Arial" w:cs="Arial"/>
          <w:sz w:val="22"/>
          <w:szCs w:val="22"/>
        </w:rPr>
        <w:t>s</w:t>
      </w:r>
      <w:r w:rsidRPr="00D21600">
        <w:rPr>
          <w:rFonts w:ascii="Arial" w:hAnsi="Arial" w:cs="Arial"/>
          <w:sz w:val="22"/>
          <w:szCs w:val="22"/>
        </w:rPr>
        <w:t xml:space="preserve"> no valor de R$ </w:t>
      </w:r>
      <w:r>
        <w:rPr>
          <w:rFonts w:ascii="Arial" w:hAnsi="Arial" w:cs="Arial"/>
          <w:sz w:val="22"/>
          <w:szCs w:val="22"/>
        </w:rPr>
        <w:t xml:space="preserve">XXXX </w:t>
      </w:r>
      <w:r w:rsidRPr="00D21600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XXXXXXXXXX</w:t>
      </w:r>
      <w:r w:rsidRPr="00D21600">
        <w:rPr>
          <w:rFonts w:ascii="Arial" w:hAnsi="Arial" w:cs="Arial"/>
          <w:sz w:val="22"/>
          <w:szCs w:val="22"/>
        </w:rPr>
        <w:t>) a serem pagas até o dia 10 de cada mês,</w:t>
      </w:r>
      <w:r>
        <w:rPr>
          <w:rFonts w:ascii="Arial" w:hAnsi="Arial" w:cs="Arial"/>
          <w:sz w:val="22"/>
          <w:szCs w:val="22"/>
        </w:rPr>
        <w:t xml:space="preserve"> mediante</w:t>
      </w:r>
      <w:r w:rsidRPr="00D21600">
        <w:t xml:space="preserve"> </w:t>
      </w:r>
      <w:r w:rsidRPr="00D21600">
        <w:rPr>
          <w:rFonts w:ascii="Arial" w:hAnsi="Arial" w:cs="Arial"/>
          <w:sz w:val="22"/>
          <w:szCs w:val="22"/>
        </w:rPr>
        <w:t>Guias de pagamento nos termos da Instrução Normativa 02/2014</w:t>
      </w:r>
      <w:r>
        <w:rPr>
          <w:rFonts w:ascii="Arial" w:hAnsi="Arial" w:cs="Arial"/>
          <w:sz w:val="22"/>
          <w:szCs w:val="22"/>
        </w:rPr>
        <w:t>.</w:t>
      </w:r>
    </w:p>
    <w:p w14:paraId="46152D95" w14:textId="5794A795" w:rsidR="00D7065C" w:rsidRPr="002922F4" w:rsidRDefault="00D7065C" w:rsidP="00D7065C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D21600">
        <w:rPr>
          <w:rFonts w:ascii="Arial" w:hAnsi="Arial" w:cs="Arial"/>
          <w:b/>
          <w:sz w:val="22"/>
          <w:szCs w:val="22"/>
        </w:rPr>
        <w:t>AUTOR (A) DO FATO:</w:t>
      </w:r>
      <w:r w:rsidRPr="00D216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A parte noticiada, devidamente acompanhada de defensor, RECUSOU  a proposta de transação penal, optando pelo prosseguimento do feito.</w:t>
      </w:r>
    </w:p>
    <w:p w14:paraId="19968047" w14:textId="6FAD6138" w:rsidR="00F513D3" w:rsidRPr="00044C18" w:rsidRDefault="0063490B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F513D3" w:rsidRPr="00044C18">
        <w:rPr>
          <w:rFonts w:ascii="Arial" w:hAnsi="Arial" w:cs="Arial"/>
          <w:sz w:val="20"/>
          <w:szCs w:val="22"/>
        </w:rPr>
        <w:t xml:space="preserve">“Meritíssima Juíza, com base no termo circunstanciado acostado aos autos, O Ministério Público vem respeitosamente à presença de Vossa Excelência oferecer DENÚNCIA contra NOME DA PARTE NOTICIADA NOTICIADO, já qualificado nos autos, pela prática do seguinte fato delituoso: </w:t>
      </w:r>
    </w:p>
    <w:p w14:paraId="5FBCE795" w14:textId="77777777" w:rsidR="00F513D3" w:rsidRPr="00044C18" w:rsidRDefault="00F513D3" w:rsidP="00F513D3">
      <w:pPr>
        <w:spacing w:before="240"/>
        <w:ind w:left="708"/>
        <w:jc w:val="both"/>
        <w:rPr>
          <w:rFonts w:ascii="Arial" w:hAnsi="Arial" w:cs="Arial"/>
          <w:sz w:val="16"/>
          <w:szCs w:val="22"/>
        </w:rPr>
      </w:pPr>
      <w:r w:rsidRPr="00044C18">
        <w:rPr>
          <w:rFonts w:ascii="Arial" w:hAnsi="Arial" w:cs="Arial"/>
          <w:sz w:val="16"/>
          <w:szCs w:val="22"/>
        </w:rPr>
        <w:t>“Na data de 08 de junho de 2018, por volta das 03 horas, na porta do Clube 7 de Setembro, localizado na Rua Barão do Rio Branco, centro desta cidade e Comarca da lapa, o denunciado THIAGO DE LIMA SILVEIRA, dolosamente, com consciência da ilicitude e censurabilidade de sua conduta, com a intenção manifesta de lesionar, agrediu a vítima Larissa Vidal dos Santos, ofendendo a integridade física desta ao desferir um golpe com um sapato feminino, acertando o salto deste na região do nariz da vítima, causando as lesões corporais de natureza leve apontadas no laudo de lesões corporais de nº 39.280/2018, consistente em ferida suturada com formato irregular e bordas com equimose, medindo cerca de 3 cm em região interocular e equimose violácea bipalpebral direita.”</w:t>
      </w:r>
    </w:p>
    <w:p w14:paraId="6CE2DB01" w14:textId="77777777" w:rsidR="00F513D3" w:rsidRPr="00044C18" w:rsidRDefault="00F513D3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044C18">
        <w:rPr>
          <w:rFonts w:ascii="Arial" w:hAnsi="Arial" w:cs="Arial"/>
          <w:sz w:val="20"/>
          <w:szCs w:val="22"/>
        </w:rPr>
        <w:t>Assim agindo, incorreu o denunciado XXXXXXXXX nas sanções do artigo 129, caput, do Código Penal, razão pela qual é oferecida a presente denúncia, que se espera seja recebida e processada, instaurando-se a instrução criminal sob rito estabelecido na Lei nº 9.099/95, citando-se e intimando-se o réu para audiência a ser designada.</w:t>
      </w:r>
    </w:p>
    <w:p w14:paraId="3AD8E7F9" w14:textId="6D0C6E26" w:rsidR="00F513D3" w:rsidRPr="00044C18" w:rsidRDefault="00F513D3" w:rsidP="00F513D3">
      <w:pPr>
        <w:spacing w:before="240"/>
        <w:jc w:val="both"/>
        <w:rPr>
          <w:rFonts w:ascii="Arial" w:hAnsi="Arial" w:cs="Arial"/>
          <w:sz w:val="20"/>
          <w:szCs w:val="22"/>
        </w:rPr>
      </w:pPr>
      <w:r w:rsidRPr="00044C18">
        <w:rPr>
          <w:rFonts w:ascii="Arial" w:hAnsi="Arial" w:cs="Arial"/>
          <w:b/>
          <w:sz w:val="20"/>
          <w:szCs w:val="22"/>
        </w:rPr>
        <w:t>Rol de Testemunhas e informantes:</w:t>
      </w:r>
      <w:r w:rsidRPr="00044C18">
        <w:rPr>
          <w:rFonts w:ascii="Arial" w:hAnsi="Arial" w:cs="Arial"/>
          <w:sz w:val="20"/>
          <w:szCs w:val="22"/>
        </w:rPr>
        <w:t xml:space="preserve"> nome e endereço das testemunhas</w:t>
      </w:r>
    </w:p>
    <w:p w14:paraId="3DC3EBA6" w14:textId="09B40DBD" w:rsidR="00F513D3" w:rsidRPr="00044C18" w:rsidRDefault="00F513D3" w:rsidP="00F513D3">
      <w:pPr>
        <w:spacing w:before="240"/>
        <w:jc w:val="both"/>
        <w:rPr>
          <w:rFonts w:ascii="Arial" w:hAnsi="Arial" w:cs="Arial"/>
          <w:sz w:val="16"/>
          <w:szCs w:val="22"/>
        </w:rPr>
      </w:pPr>
      <w:r w:rsidRPr="00044C18">
        <w:rPr>
          <w:rFonts w:ascii="Arial" w:hAnsi="Arial" w:cs="Arial"/>
          <w:sz w:val="20"/>
          <w:szCs w:val="22"/>
        </w:rPr>
        <w:t>Neste ato, oferece o Ministério Público proposta de suspensão condicional do processo consistente na proibição de ausentar-se da Comarca, sem autorização do Juízo; comparecimento trimestral pessoal e obrigatório para informar e justificar suas atividades</w:t>
      </w:r>
      <w:r w:rsidR="00D6037E">
        <w:rPr>
          <w:rFonts w:ascii="Arial" w:hAnsi="Arial" w:cs="Arial"/>
          <w:sz w:val="20"/>
          <w:szCs w:val="22"/>
        </w:rPr>
        <w:t xml:space="preserve"> e</w:t>
      </w:r>
      <w:r w:rsidRPr="00044C18">
        <w:rPr>
          <w:rFonts w:ascii="Arial" w:hAnsi="Arial" w:cs="Arial"/>
          <w:sz w:val="20"/>
          <w:szCs w:val="22"/>
        </w:rPr>
        <w:t xml:space="preserve"> o pagamento da prestação pecuniária no valor de meio salário mínimo</w:t>
      </w:r>
      <w:r w:rsidR="00D6037E">
        <w:rPr>
          <w:rFonts w:ascii="Arial" w:hAnsi="Arial" w:cs="Arial"/>
          <w:sz w:val="20"/>
          <w:szCs w:val="22"/>
        </w:rPr>
        <w:t>.</w:t>
      </w:r>
    </w:p>
    <w:p w14:paraId="3098DA03" w14:textId="0EE101F3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="00F513D3" w:rsidRPr="00F513D3">
        <w:rPr>
          <w:rFonts w:ascii="Arial" w:hAnsi="Arial" w:cs="Arial"/>
          <w:sz w:val="22"/>
          <w:szCs w:val="22"/>
        </w:rPr>
        <w:t>“A infração narrada na denúncia é de menor potencial ofensivo, aplicando-se o rito previsto na Lei 9099/95. Desta forma, designe a Secretaria audiência para oferecimento da suspensão condicional do processo. Cite-se e Intimem-se, cientificando-se o denunciado para que compareça acompanhado de defensor. Caso o denunciado não possua condições financeiras de constituir advogado, deverá declarar ao Sr. Oficial de Justiça. Dil. Nec.”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lastRenderedPageBreak/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C18">
        <w:rPr>
          <w:rFonts w:ascii="Arial" w:hAnsi="Arial" w:cs="Arial"/>
          <w:b/>
          <w:sz w:val="18"/>
          <w:szCs w:val="22"/>
        </w:rPr>
        <w:t>A assinatura é dispensada diante da gravação</w:t>
      </w:r>
      <w:r w:rsidR="006206C7" w:rsidRPr="00044C18">
        <w:rPr>
          <w:rFonts w:ascii="Arial" w:hAnsi="Arial" w:cs="Arial"/>
          <w:sz w:val="18"/>
          <w:szCs w:val="22"/>
        </w:rPr>
        <w:t>, restando encerrada a presente audiência, com as formalidades legais. As partes presentes ficam cientes de que as petições e os documentos a serem inseridos no processo eletrônico devem ser feitos por advogado(a)(s) devidamente habilitado(a)(s) e cadastrado(a)(s) no sistema PROJUDI (artigo 7º da Resolução 10/2007, alterada pela Resolução 03/2009 do OE TJ-PR) ou, caso a parte não possua advogado(a)(s), deve se dirigir à Secretaria dos Juizados Especiais para que seja feito o atendimento por servidor (artigos 4º,9º,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EB8B1E" w14:textId="77777777" w:rsidR="00C74FB3" w:rsidRDefault="00C74FB3" w:rsidP="004345A3">
      <w:r>
        <w:separator/>
      </w:r>
    </w:p>
  </w:endnote>
  <w:endnote w:type="continuationSeparator" w:id="0">
    <w:p w14:paraId="16A72AB3" w14:textId="77777777" w:rsidR="00C74FB3" w:rsidRDefault="00C74FB3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7D415B" w14:textId="77777777" w:rsidR="00C74FB3" w:rsidRDefault="00C74FB3" w:rsidP="004345A3">
      <w:r>
        <w:separator/>
      </w:r>
    </w:p>
  </w:footnote>
  <w:footnote w:type="continuationSeparator" w:id="0">
    <w:p w14:paraId="6A17E0DE" w14:textId="77777777" w:rsidR="00C74FB3" w:rsidRDefault="00C74FB3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845074">
    <w:abstractNumId w:val="1"/>
  </w:num>
  <w:num w:numId="2" w16cid:durableId="1309825901">
    <w:abstractNumId w:val="0"/>
  </w:num>
  <w:num w:numId="3" w16cid:durableId="16496313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4C18"/>
    <w:rsid w:val="00047733"/>
    <w:rsid w:val="000C5F70"/>
    <w:rsid w:val="000F567B"/>
    <w:rsid w:val="0014435B"/>
    <w:rsid w:val="001568D5"/>
    <w:rsid w:val="001651DE"/>
    <w:rsid w:val="001B39A1"/>
    <w:rsid w:val="002276DA"/>
    <w:rsid w:val="002922F4"/>
    <w:rsid w:val="00297AEE"/>
    <w:rsid w:val="002A3987"/>
    <w:rsid w:val="002C02BB"/>
    <w:rsid w:val="003008CC"/>
    <w:rsid w:val="003216A8"/>
    <w:rsid w:val="003424D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B0DD3"/>
    <w:rsid w:val="004C5F0C"/>
    <w:rsid w:val="004D5A34"/>
    <w:rsid w:val="0052618F"/>
    <w:rsid w:val="00534340"/>
    <w:rsid w:val="00537DBF"/>
    <w:rsid w:val="00547651"/>
    <w:rsid w:val="005626F4"/>
    <w:rsid w:val="0056406E"/>
    <w:rsid w:val="00587E79"/>
    <w:rsid w:val="006206C7"/>
    <w:rsid w:val="0063490B"/>
    <w:rsid w:val="006D2B12"/>
    <w:rsid w:val="006D7FD7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2736"/>
    <w:rsid w:val="00A52297"/>
    <w:rsid w:val="00A90DC0"/>
    <w:rsid w:val="00A95E1B"/>
    <w:rsid w:val="00AC389D"/>
    <w:rsid w:val="00AF2283"/>
    <w:rsid w:val="00B46310"/>
    <w:rsid w:val="00B876E9"/>
    <w:rsid w:val="00BB682A"/>
    <w:rsid w:val="00C2392D"/>
    <w:rsid w:val="00C43522"/>
    <w:rsid w:val="00C74FB3"/>
    <w:rsid w:val="00CB5163"/>
    <w:rsid w:val="00CD497A"/>
    <w:rsid w:val="00D21600"/>
    <w:rsid w:val="00D24974"/>
    <w:rsid w:val="00D358EE"/>
    <w:rsid w:val="00D6037E"/>
    <w:rsid w:val="00D7065C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41032"/>
    <w:rsid w:val="00F513D3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688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4</cp:revision>
  <dcterms:created xsi:type="dcterms:W3CDTF">2023-04-24T23:08:00Z</dcterms:created>
  <dcterms:modified xsi:type="dcterms:W3CDTF">2025-03-27T20:10:00Z</dcterms:modified>
</cp:coreProperties>
</file>