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5B11C2BD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A3053F">
        <w:rPr>
          <w:rFonts w:ascii="Arial" w:hAnsi="Arial" w:cs="Arial"/>
          <w:noProof/>
        </w:rPr>
        <w:t>27/03/2025 17:08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4C8EA318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A3053F" w:rsidRPr="00A3053F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19B555" w14:textId="77777777" w:rsidR="00522188" w:rsidRDefault="00522188" w:rsidP="00522188">
      <w:pPr>
        <w:jc w:val="both"/>
        <w:rPr>
          <w:rFonts w:ascii="Arial" w:hAnsi="Arial" w:cs="Arial"/>
          <w:b/>
          <w:sz w:val="22"/>
          <w:szCs w:val="22"/>
        </w:rPr>
      </w:pPr>
    </w:p>
    <w:p w14:paraId="53E9EA5B" w14:textId="65F51454" w:rsidR="00522188" w:rsidRPr="003D76F6" w:rsidRDefault="00522188" w:rsidP="00522188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234E370D" w14:textId="77777777" w:rsidR="00522188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>
        <w:rPr>
          <w:rFonts w:ascii="Arial" w:hAnsi="Arial" w:cs="Arial"/>
          <w:sz w:val="22"/>
          <w:szCs w:val="22"/>
        </w:rPr>
        <w:t>Infrutífera, ante a natureza do delito.</w:t>
      </w:r>
    </w:p>
    <w:p w14:paraId="0F950D38" w14:textId="77777777" w:rsidR="00522188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 xml:space="preserve">“Meritíssima Juíza, </w:t>
      </w:r>
      <w:r>
        <w:rPr>
          <w:rFonts w:ascii="Arial" w:hAnsi="Arial" w:cs="Arial"/>
          <w:sz w:val="22"/>
          <w:szCs w:val="22"/>
        </w:rPr>
        <w:t>a conduta em tese praticada pela parte noticiada é de ação penal pública condicionada à representação. Considerando a impossibilidade de conciliação entre as partes, bem como,</w:t>
      </w:r>
      <w:r w:rsidRPr="00D21600">
        <w:rPr>
          <w:rFonts w:ascii="Arial" w:hAnsi="Arial" w:cs="Arial"/>
          <w:sz w:val="22"/>
          <w:szCs w:val="22"/>
        </w:rPr>
        <w:t xml:space="preserve"> que a noticiada preenche os requisitos objetivos e subjetivos do art.76, parágrafo 2º, da Lei 9099/95 e levando em conta sua idade e situação financeira, o Ministério Público oferece a proposta de</w:t>
      </w:r>
      <w:r>
        <w:rPr>
          <w:rFonts w:ascii="Arial" w:hAnsi="Arial" w:cs="Arial"/>
          <w:sz w:val="22"/>
          <w:szCs w:val="22"/>
        </w:rPr>
        <w:t xml:space="preserve"> transação penal, consistente em PRESTA</w:t>
      </w:r>
      <w:r w:rsidRPr="00D21600">
        <w:rPr>
          <w:rFonts w:ascii="Arial" w:hAnsi="Arial" w:cs="Arial"/>
          <w:sz w:val="22"/>
          <w:szCs w:val="22"/>
        </w:rPr>
        <w:t xml:space="preserve">ÇÃO </w:t>
      </w:r>
      <w:r>
        <w:rPr>
          <w:rFonts w:ascii="Arial" w:hAnsi="Arial" w:cs="Arial"/>
          <w:sz w:val="22"/>
          <w:szCs w:val="22"/>
        </w:rPr>
        <w:t>PECUNIÁRIA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>1.320</w:t>
      </w:r>
      <w:r w:rsidRPr="00D21600">
        <w:rPr>
          <w:rFonts w:ascii="Arial" w:hAnsi="Arial" w:cs="Arial"/>
          <w:sz w:val="22"/>
          <w:szCs w:val="22"/>
        </w:rPr>
        <w:t>,00 (</w:t>
      </w:r>
      <w:r>
        <w:rPr>
          <w:rFonts w:ascii="Arial" w:hAnsi="Arial" w:cs="Arial"/>
          <w:sz w:val="22"/>
          <w:szCs w:val="22"/>
        </w:rPr>
        <w:t>hum mil trezentos e vinte</w:t>
      </w:r>
      <w:r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>
        <w:rPr>
          <w:rFonts w:ascii="Arial" w:hAnsi="Arial" w:cs="Arial"/>
          <w:sz w:val="22"/>
          <w:szCs w:val="22"/>
        </w:rPr>
        <w:t>XX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</w:t>
      </w:r>
      <w:r w:rsidRPr="00D21600">
        <w:rPr>
          <w:rFonts w:ascii="Arial" w:hAnsi="Arial" w:cs="Arial"/>
          <w:sz w:val="22"/>
          <w:szCs w:val="22"/>
        </w:rPr>
        <w:t>) parcela</w:t>
      </w:r>
      <w:r>
        <w:rPr>
          <w:rFonts w:ascii="Arial" w:hAnsi="Arial" w:cs="Arial"/>
          <w:sz w:val="22"/>
          <w:szCs w:val="22"/>
        </w:rPr>
        <w:t>s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 xml:space="preserve">XXXX 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XXXXXXXXXX</w:t>
      </w:r>
      <w:r w:rsidRPr="00D21600">
        <w:rPr>
          <w:rFonts w:ascii="Arial" w:hAnsi="Arial" w:cs="Arial"/>
          <w:sz w:val="22"/>
          <w:szCs w:val="22"/>
        </w:rPr>
        <w:t>) a serem pagas até o dia 10 de cada mês,</w:t>
      </w:r>
      <w:r>
        <w:rPr>
          <w:rFonts w:ascii="Arial" w:hAnsi="Arial" w:cs="Arial"/>
          <w:sz w:val="22"/>
          <w:szCs w:val="22"/>
        </w:rPr>
        <w:t xml:space="preserve"> mediante</w:t>
      </w:r>
      <w:r w:rsidRPr="00D21600">
        <w:t xml:space="preserve"> </w:t>
      </w:r>
      <w:r w:rsidRPr="00D21600">
        <w:rPr>
          <w:rFonts w:ascii="Arial" w:hAnsi="Arial" w:cs="Arial"/>
          <w:sz w:val="22"/>
          <w:szCs w:val="22"/>
        </w:rPr>
        <w:t>Guias de pagamento nos termos da Instrução Normativa 02/2014</w:t>
      </w:r>
      <w:r>
        <w:rPr>
          <w:rFonts w:ascii="Arial" w:hAnsi="Arial" w:cs="Arial"/>
          <w:sz w:val="22"/>
          <w:szCs w:val="22"/>
        </w:rPr>
        <w:t>.</w:t>
      </w:r>
    </w:p>
    <w:p w14:paraId="6428C6B4" w14:textId="77777777" w:rsidR="00522188" w:rsidRPr="002922F4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Pela parte noticiada</w:t>
      </w:r>
      <w:r w:rsidRPr="00D21600">
        <w:rPr>
          <w:rFonts w:ascii="Arial" w:hAnsi="Arial" w:cs="Arial"/>
          <w:sz w:val="22"/>
          <w:szCs w:val="22"/>
        </w:rPr>
        <w:t>, acompanhad</w:t>
      </w:r>
      <w:r>
        <w:rPr>
          <w:rFonts w:ascii="Arial" w:hAnsi="Arial" w:cs="Arial"/>
          <w:sz w:val="22"/>
          <w:szCs w:val="22"/>
        </w:rPr>
        <w:t>a</w:t>
      </w:r>
      <w:r w:rsidRPr="00D21600">
        <w:rPr>
          <w:rFonts w:ascii="Arial" w:hAnsi="Arial" w:cs="Arial"/>
          <w:sz w:val="22"/>
          <w:szCs w:val="22"/>
        </w:rPr>
        <w:t xml:space="preserve"> de seu defensor, foi manifestada concordância frente à proposta de transação penal consistente em prestação pecuniária</w:t>
      </w:r>
      <w:r>
        <w:rPr>
          <w:rFonts w:ascii="Arial" w:hAnsi="Arial" w:cs="Arial"/>
          <w:sz w:val="22"/>
          <w:szCs w:val="22"/>
        </w:rPr>
        <w:t>, solicitando que as Guias de Pagamento sejam enviadas para seu Whatsapp: (41)99999-9999</w:t>
      </w:r>
      <w:r w:rsidRPr="00D21600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0B5BCB6C" w14:textId="77777777" w:rsidR="00522188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08DFB" w14:textId="77777777" w:rsidR="00D065C5" w:rsidRDefault="00D065C5" w:rsidP="004345A3">
      <w:r>
        <w:separator/>
      </w:r>
    </w:p>
  </w:endnote>
  <w:endnote w:type="continuationSeparator" w:id="0">
    <w:p w14:paraId="3A81B76E" w14:textId="77777777" w:rsidR="00D065C5" w:rsidRDefault="00D065C5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3C69E" w14:textId="77777777" w:rsidR="00D065C5" w:rsidRDefault="00D065C5" w:rsidP="004345A3">
      <w:r>
        <w:separator/>
      </w:r>
    </w:p>
  </w:footnote>
  <w:footnote w:type="continuationSeparator" w:id="0">
    <w:p w14:paraId="7C655C23" w14:textId="77777777" w:rsidR="00D065C5" w:rsidRDefault="00D065C5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382755">
    <w:abstractNumId w:val="1"/>
  </w:num>
  <w:num w:numId="2" w16cid:durableId="277418060">
    <w:abstractNumId w:val="0"/>
  </w:num>
  <w:num w:numId="3" w16cid:durableId="812449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7196E"/>
    <w:rsid w:val="000B6E84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04EEE"/>
    <w:rsid w:val="003216A8"/>
    <w:rsid w:val="003458FF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3053F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B5163"/>
    <w:rsid w:val="00CD497A"/>
    <w:rsid w:val="00D065C5"/>
    <w:rsid w:val="00D21600"/>
    <w:rsid w:val="00D24974"/>
    <w:rsid w:val="00D25BFB"/>
    <w:rsid w:val="00D358EE"/>
    <w:rsid w:val="00D64A06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2023-04-24T20:47:00Z</dcterms:created>
  <dcterms:modified xsi:type="dcterms:W3CDTF">2025-03-27T20:08:00Z</dcterms:modified>
</cp:coreProperties>
</file>