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C3EAAB" w14:textId="77777777" w:rsidR="004345A3" w:rsidRDefault="004345A3">
      <w:pPr>
        <w:rPr>
          <w:rFonts w:ascii="Calibri" w:hAnsi="Calibri" w:cs="Calibri"/>
          <w:sz w:val="28"/>
          <w:szCs w:val="28"/>
        </w:rPr>
      </w:pPr>
    </w:p>
    <w:tbl>
      <w:tblPr>
        <w:tblStyle w:val="Tabelacomgrade"/>
        <w:tblW w:w="9781" w:type="dxa"/>
        <w:tblInd w:w="1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46"/>
        <w:gridCol w:w="7135"/>
      </w:tblGrid>
      <w:tr w:rsidR="00587E79" w14:paraId="7B6A451F" w14:textId="77777777" w:rsidTr="003D76F6">
        <w:trPr>
          <w:trHeight w:val="1069"/>
        </w:trPr>
        <w:tc>
          <w:tcPr>
            <w:tcW w:w="2646" w:type="dxa"/>
          </w:tcPr>
          <w:p w14:paraId="736681F9" w14:textId="653BA6D7" w:rsidR="004345A3" w:rsidRDefault="004345A3" w:rsidP="004345A3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noProof/>
                <w:sz w:val="28"/>
                <w:szCs w:val="28"/>
                <w:lang w:eastAsia="pt-BR"/>
              </w:rPr>
              <w:drawing>
                <wp:inline distT="0" distB="0" distL="0" distR="0" wp14:anchorId="3C7C76F3" wp14:editId="03428480">
                  <wp:extent cx="1543050" cy="776241"/>
                  <wp:effectExtent l="0" t="0" r="0" b="5080"/>
                  <wp:docPr id="2" name="Imagem 2" descr="Texto, Logotipo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m 2" descr="Texto, Logotipo&#10;&#10;Descrição gerada automaticamente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8877" cy="894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35" w:type="dxa"/>
            <w:vAlign w:val="center"/>
          </w:tcPr>
          <w:p w14:paraId="768E9046" w14:textId="77777777" w:rsidR="00587E79" w:rsidRPr="00E76341" w:rsidRDefault="00587E79" w:rsidP="00587E79">
            <w:pPr>
              <w:jc w:val="center"/>
              <w:rPr>
                <w:rFonts w:ascii="Arial" w:hAnsi="Arial" w:cs="Arial"/>
                <w:b/>
                <w:bCs/>
                <w:color w:val="222A35" w:themeColor="text2" w:themeShade="80"/>
                <w:sz w:val="28"/>
                <w:szCs w:val="36"/>
              </w:rPr>
            </w:pPr>
          </w:p>
          <w:p w14:paraId="3E95299D" w14:textId="4872A0D0" w:rsidR="004345A3" w:rsidRPr="00587E79" w:rsidRDefault="004345A3" w:rsidP="00E76341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D76F6">
              <w:rPr>
                <w:rFonts w:ascii="Arial" w:hAnsi="Arial" w:cs="Arial"/>
                <w:b/>
                <w:bCs/>
                <w:color w:val="222A35" w:themeColor="text2" w:themeShade="80"/>
                <w:szCs w:val="36"/>
              </w:rPr>
              <w:t xml:space="preserve">JUIZADO ESPECIAL CRIMINAL </w:t>
            </w:r>
            <w:r w:rsidR="00E76341" w:rsidRPr="003D76F6">
              <w:rPr>
                <w:rFonts w:ascii="Arial" w:hAnsi="Arial" w:cs="Arial"/>
                <w:b/>
                <w:bCs/>
                <w:color w:val="222A35" w:themeColor="text2" w:themeShade="80"/>
                <w:szCs w:val="36"/>
              </w:rPr>
              <w:t>DE LAPA</w:t>
            </w:r>
          </w:p>
        </w:tc>
      </w:tr>
    </w:tbl>
    <w:p w14:paraId="1ACA0EA8" w14:textId="3C5F4098" w:rsidR="006F4C38" w:rsidRDefault="006F4C38" w:rsidP="00753625">
      <w:pPr>
        <w:rPr>
          <w:rFonts w:ascii="Arial" w:hAnsi="Arial" w:cs="Arial"/>
          <w:b/>
          <w:sz w:val="28"/>
        </w:rPr>
      </w:pPr>
    </w:p>
    <w:p w14:paraId="245BE802" w14:textId="77777777" w:rsidR="00A95E1B" w:rsidRDefault="00A95E1B" w:rsidP="004C5F0C">
      <w:pPr>
        <w:jc w:val="center"/>
        <w:rPr>
          <w:rFonts w:ascii="Arial" w:hAnsi="Arial" w:cs="Arial"/>
          <w:b/>
          <w:sz w:val="28"/>
        </w:rPr>
      </w:pPr>
    </w:p>
    <w:p w14:paraId="0E0491B3" w14:textId="19985881" w:rsidR="00371B82" w:rsidRDefault="004C5F0C" w:rsidP="004C5F0C">
      <w:pPr>
        <w:jc w:val="center"/>
        <w:rPr>
          <w:rFonts w:ascii="Arial" w:hAnsi="Arial" w:cs="Arial"/>
          <w:b/>
          <w:sz w:val="28"/>
        </w:rPr>
      </w:pPr>
      <w:r w:rsidRPr="004C5F0C">
        <w:rPr>
          <w:rFonts w:ascii="Arial" w:hAnsi="Arial" w:cs="Arial"/>
          <w:b/>
          <w:sz w:val="28"/>
        </w:rPr>
        <w:t xml:space="preserve">TERMO DE AUDIÊNCIA PRELIMINAR </w:t>
      </w:r>
    </w:p>
    <w:p w14:paraId="28FA7290" w14:textId="5861D618" w:rsidR="003E0A73" w:rsidRDefault="003E0A73" w:rsidP="00753625">
      <w:pPr>
        <w:rPr>
          <w:rFonts w:ascii="Arial" w:hAnsi="Arial" w:cs="Arial"/>
          <w:b/>
          <w:sz w:val="28"/>
        </w:rPr>
      </w:pPr>
    </w:p>
    <w:p w14:paraId="35DFCB0B" w14:textId="35CA3123" w:rsidR="003D76F6" w:rsidRDefault="003D76F6" w:rsidP="003D76F6">
      <w:pPr>
        <w:rPr>
          <w:rFonts w:ascii="Arial" w:hAnsi="Arial" w:cs="Arial"/>
          <w:b/>
          <w:sz w:val="28"/>
        </w:rPr>
      </w:pPr>
    </w:p>
    <w:p w14:paraId="546C9F01" w14:textId="7CE2F1AF" w:rsidR="00A95E1B" w:rsidRDefault="00A95E1B" w:rsidP="003D76F6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DATA/ HORÁRIO DA AUDIÊNCIA: </w:t>
      </w:r>
      <w:r w:rsidRPr="00A95E1B">
        <w:rPr>
          <w:rFonts w:ascii="Arial" w:hAnsi="Arial" w:cs="Arial"/>
        </w:rPr>
        <w:fldChar w:fldCharType="begin"/>
      </w:r>
      <w:r w:rsidRPr="00A95E1B">
        <w:rPr>
          <w:rFonts w:ascii="Arial" w:hAnsi="Arial" w:cs="Arial"/>
        </w:rPr>
        <w:instrText xml:space="preserve"> TIME \@ "dd/MM/yyyy HH:mm" </w:instrText>
      </w:r>
      <w:r w:rsidRPr="00A95E1B">
        <w:rPr>
          <w:rFonts w:ascii="Arial" w:hAnsi="Arial" w:cs="Arial"/>
        </w:rPr>
        <w:fldChar w:fldCharType="separate"/>
      </w:r>
      <w:r w:rsidR="004E67D0">
        <w:rPr>
          <w:rFonts w:ascii="Arial" w:hAnsi="Arial" w:cs="Arial"/>
          <w:noProof/>
        </w:rPr>
        <w:t>27/03/2025 17:07</w:t>
      </w:r>
      <w:r w:rsidRPr="00A95E1B">
        <w:rPr>
          <w:rFonts w:ascii="Arial" w:hAnsi="Arial" w:cs="Arial"/>
        </w:rPr>
        <w:fldChar w:fldCharType="end"/>
      </w:r>
      <w:r w:rsidRPr="00A95E1B">
        <w:rPr>
          <w:rFonts w:ascii="Arial" w:hAnsi="Arial" w:cs="Arial"/>
        </w:rPr>
        <w:t xml:space="preserve"> horas.</w:t>
      </w:r>
    </w:p>
    <w:p w14:paraId="5707B224" w14:textId="77777777" w:rsidR="00A95E1B" w:rsidRPr="00A95E1B" w:rsidRDefault="00A95E1B" w:rsidP="003D76F6">
      <w:pPr>
        <w:rPr>
          <w:rFonts w:ascii="Arial" w:hAnsi="Arial" w:cs="Arial"/>
        </w:rPr>
      </w:pPr>
    </w:p>
    <w:p w14:paraId="28CBD213" w14:textId="48914544" w:rsidR="003D76F6" w:rsidRPr="003D76F6" w:rsidRDefault="003D76F6" w:rsidP="003D76F6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</w:rPr>
        <w:t xml:space="preserve">PRESENÇAS: </w:t>
      </w:r>
      <w:r w:rsidRPr="003D76F6">
        <w:rPr>
          <w:rFonts w:ascii="Arial" w:hAnsi="Arial" w:cs="Arial"/>
          <w:sz w:val="22"/>
          <w:szCs w:val="22"/>
        </w:rPr>
        <w:t xml:space="preserve">MM. Juíza de Direito Kelly </w:t>
      </w:r>
      <w:proofErr w:type="spellStart"/>
      <w:r w:rsidRPr="003D76F6">
        <w:rPr>
          <w:rFonts w:ascii="Arial" w:hAnsi="Arial" w:cs="Arial"/>
          <w:sz w:val="22"/>
          <w:szCs w:val="22"/>
        </w:rPr>
        <w:t>Sponholz</w:t>
      </w:r>
      <w:r w:rsidR="004E67D0" w:rsidRPr="004E67D0">
        <w:rPr>
          <w:rFonts w:ascii="Arial" w:hAnsi="Arial" w:cs="Arial"/>
          <w:sz w:val="22"/>
          <w:szCs w:val="22"/>
        </w:rPr>
        <w:t>Promotor</w:t>
      </w:r>
      <w:proofErr w:type="spellEnd"/>
      <w:r w:rsidR="004E67D0" w:rsidRPr="004E67D0">
        <w:rPr>
          <w:rFonts w:ascii="Arial" w:hAnsi="Arial" w:cs="Arial"/>
          <w:sz w:val="22"/>
          <w:szCs w:val="22"/>
        </w:rPr>
        <w:t xml:space="preserve"> de Justiça Francisco Davi Fernandes Peixoto</w:t>
      </w:r>
      <w:r w:rsidRPr="003D76F6">
        <w:rPr>
          <w:rFonts w:ascii="Arial" w:hAnsi="Arial" w:cs="Arial"/>
          <w:sz w:val="22"/>
          <w:szCs w:val="22"/>
        </w:rPr>
        <w:t xml:space="preserve">, Nome do </w:t>
      </w:r>
      <w:r w:rsidR="00044444">
        <w:rPr>
          <w:rFonts w:ascii="Arial" w:hAnsi="Arial" w:cs="Arial"/>
          <w:sz w:val="22"/>
          <w:szCs w:val="22"/>
        </w:rPr>
        <w:t>noticiado</w:t>
      </w:r>
      <w:r w:rsidRPr="003D76F6">
        <w:rPr>
          <w:rFonts w:ascii="Arial" w:hAnsi="Arial" w:cs="Arial"/>
          <w:sz w:val="22"/>
          <w:szCs w:val="22"/>
        </w:rPr>
        <w:t xml:space="preserve">, Dr. Nome, advogado do </w:t>
      </w:r>
      <w:r w:rsidR="00044444">
        <w:rPr>
          <w:rFonts w:ascii="Arial" w:hAnsi="Arial" w:cs="Arial"/>
          <w:sz w:val="22"/>
          <w:szCs w:val="22"/>
        </w:rPr>
        <w:t>noticiado</w:t>
      </w:r>
      <w:r w:rsidRPr="003D76F6">
        <w:rPr>
          <w:rFonts w:ascii="Arial" w:hAnsi="Arial" w:cs="Arial"/>
          <w:sz w:val="22"/>
          <w:szCs w:val="22"/>
        </w:rPr>
        <w:t>.</w:t>
      </w:r>
    </w:p>
    <w:p w14:paraId="0601D80B" w14:textId="0FC9E2C9" w:rsidR="003D76F6" w:rsidRDefault="003D76F6" w:rsidP="003D76F6">
      <w:pPr>
        <w:rPr>
          <w:rFonts w:ascii="Arial" w:hAnsi="Arial" w:cs="Arial"/>
          <w:sz w:val="22"/>
        </w:rPr>
      </w:pPr>
    </w:p>
    <w:p w14:paraId="4F0DE2C1" w14:textId="657933F6" w:rsidR="003D76F6" w:rsidRDefault="003D76F6" w:rsidP="003D76F6">
      <w:pPr>
        <w:rPr>
          <w:rFonts w:ascii="Arial" w:hAnsi="Arial" w:cs="Arial"/>
          <w:sz w:val="22"/>
          <w:szCs w:val="22"/>
        </w:rPr>
      </w:pPr>
      <w:r w:rsidRPr="003D76F6">
        <w:rPr>
          <w:rFonts w:ascii="Arial" w:hAnsi="Arial" w:cs="Arial"/>
          <w:b/>
        </w:rPr>
        <w:t>AUSENTES</w:t>
      </w:r>
      <w:r>
        <w:rPr>
          <w:rFonts w:ascii="Arial" w:hAnsi="Arial" w:cs="Arial"/>
          <w:sz w:val="22"/>
        </w:rPr>
        <w:t xml:space="preserve">: </w:t>
      </w:r>
      <w:r w:rsidR="00D21600">
        <w:rPr>
          <w:rFonts w:ascii="Arial" w:hAnsi="Arial" w:cs="Arial"/>
          <w:sz w:val="22"/>
          <w:szCs w:val="22"/>
        </w:rPr>
        <w:t>nada consta</w:t>
      </w:r>
    </w:p>
    <w:p w14:paraId="55C8335F" w14:textId="7EA1B13A" w:rsidR="0063490B" w:rsidRDefault="00C43522" w:rsidP="0063490B">
      <w:pPr>
        <w:spacing w:before="2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</w:rPr>
        <w:t>CONCILIAÇÃO</w:t>
      </w:r>
      <w:r w:rsidR="0063490B">
        <w:rPr>
          <w:rFonts w:ascii="Arial" w:hAnsi="Arial" w:cs="Arial"/>
          <w:b/>
        </w:rPr>
        <w:t xml:space="preserve">: </w:t>
      </w:r>
      <w:r w:rsidR="00304EEE">
        <w:rPr>
          <w:rFonts w:ascii="Arial" w:hAnsi="Arial" w:cs="Arial"/>
          <w:sz w:val="22"/>
          <w:szCs w:val="22"/>
        </w:rPr>
        <w:t>Infrutífera, ante a natureza do delito,</w:t>
      </w:r>
    </w:p>
    <w:p w14:paraId="160B4C12" w14:textId="68B78FF6" w:rsidR="00304EEE" w:rsidRPr="00304EEE" w:rsidRDefault="0063490B" w:rsidP="00304EEE">
      <w:pPr>
        <w:spacing w:before="240"/>
        <w:jc w:val="both"/>
        <w:rPr>
          <w:rFonts w:ascii="Arial" w:hAnsi="Arial" w:cs="Arial"/>
          <w:sz w:val="22"/>
          <w:szCs w:val="22"/>
        </w:rPr>
      </w:pPr>
      <w:r w:rsidRPr="002922F4">
        <w:rPr>
          <w:rFonts w:ascii="Arial" w:hAnsi="Arial" w:cs="Arial"/>
          <w:b/>
          <w:sz w:val="22"/>
          <w:szCs w:val="22"/>
        </w:rPr>
        <w:t>MINISTÉRIO PÚBLICO:</w:t>
      </w:r>
      <w:r>
        <w:rPr>
          <w:rFonts w:ascii="Arial" w:hAnsi="Arial" w:cs="Arial"/>
          <w:sz w:val="22"/>
          <w:szCs w:val="22"/>
        </w:rPr>
        <w:t xml:space="preserve"> </w:t>
      </w:r>
      <w:r w:rsidR="00304EEE" w:rsidRPr="00304EEE">
        <w:rPr>
          <w:rFonts w:ascii="Arial" w:hAnsi="Arial" w:cs="Arial"/>
          <w:sz w:val="22"/>
          <w:szCs w:val="22"/>
        </w:rPr>
        <w:t>“Trata-se de termo circunstanciado em razão da posse de substância entorpecente maconha para uso pessoal. Recentes julgados do Tribunal de Justiça do Paraná são no sentido de que a posse de maconha para uso próprio não ofende a direitos tutelados penalmente, de modo, que se tratam de condutas irrelevantes, que não justificam a propositura de uma ação criminal. Nesta linha, pende de julgamento Recurso Extraordinário no Supremo Tribunal Federal, que trata, justamente, da constitucionalidade do uso da maconha. Neste sentido é a seguinte eme</w:t>
      </w:r>
      <w:r w:rsidR="00304EEE">
        <w:rPr>
          <w:rFonts w:ascii="Arial" w:hAnsi="Arial" w:cs="Arial"/>
          <w:sz w:val="22"/>
          <w:szCs w:val="22"/>
        </w:rPr>
        <w:t>nta:</w:t>
      </w:r>
    </w:p>
    <w:p w14:paraId="12C42521" w14:textId="4EAC7AA3" w:rsidR="00304EEE" w:rsidRPr="00304EEE" w:rsidRDefault="00304EEE" w:rsidP="00304EEE">
      <w:pPr>
        <w:spacing w:before="240"/>
        <w:ind w:left="708"/>
        <w:jc w:val="both"/>
        <w:rPr>
          <w:rFonts w:ascii="Arial" w:hAnsi="Arial" w:cs="Arial"/>
          <w:sz w:val="22"/>
          <w:szCs w:val="22"/>
        </w:rPr>
      </w:pPr>
      <w:r w:rsidRPr="00304EEE">
        <w:rPr>
          <w:rFonts w:ascii="Arial" w:hAnsi="Arial" w:cs="Arial"/>
          <w:sz w:val="22"/>
          <w:szCs w:val="22"/>
        </w:rPr>
        <w:t xml:space="preserve">APELAÇÃO CRIMINAL. POSSE DE DROGA PARA USO PRÓPRIO. ARTIGO 28 DA LEI N.º 11.343/2006. PEQUENA QUANTIDADE DE MACONHA QUE AFASTA A TIPICIDADE DA CONDUTA. APLICABILIDADE DO PRINCÍPIO DA INSIGNIFICÂNCIA. PRECEDENTES DA 1ª TURMA RECURSAL DO TJ/PR E DO SUPREMO TRIBUNAL FEDERAL. SENTENÇA ANULADA PARA DECLARAR A REJEIÇÃO DA DENÚNCIA, VISTO TRATAR-SE DE FATO ATÍPICO. APELAÇÃO CONHECIDA E PROVIDA. (TJPR - 1ª Turma Recursal - 0035899-60.2012.8.16.0182/0 - Curitiba - Rel.: </w:t>
      </w:r>
      <w:proofErr w:type="spellStart"/>
      <w:r w:rsidRPr="00304EEE">
        <w:rPr>
          <w:rFonts w:ascii="Arial" w:hAnsi="Arial" w:cs="Arial"/>
          <w:sz w:val="22"/>
          <w:szCs w:val="22"/>
        </w:rPr>
        <w:t>Dawber</w:t>
      </w:r>
      <w:proofErr w:type="spellEnd"/>
      <w:r w:rsidRPr="00304EEE">
        <w:rPr>
          <w:rFonts w:ascii="Arial" w:hAnsi="Arial" w:cs="Arial"/>
          <w:sz w:val="22"/>
          <w:szCs w:val="22"/>
        </w:rPr>
        <w:t xml:space="preserve"> Gontijo Santos - </w:t>
      </w:r>
      <w:proofErr w:type="spellStart"/>
      <w:r w:rsidRPr="00304EEE">
        <w:rPr>
          <w:rFonts w:ascii="Arial" w:hAnsi="Arial" w:cs="Arial"/>
          <w:sz w:val="22"/>
          <w:szCs w:val="22"/>
        </w:rPr>
        <w:t>Rel.Desig</w:t>
      </w:r>
      <w:proofErr w:type="spellEnd"/>
      <w:r w:rsidRPr="00304EEE">
        <w:rPr>
          <w:rFonts w:ascii="Arial" w:hAnsi="Arial" w:cs="Arial"/>
          <w:sz w:val="22"/>
          <w:szCs w:val="22"/>
        </w:rPr>
        <w:t xml:space="preserve">. p/ o Acórdão: </w:t>
      </w:r>
      <w:proofErr w:type="spellStart"/>
      <w:r w:rsidRPr="00304EEE">
        <w:rPr>
          <w:rFonts w:ascii="Arial" w:hAnsi="Arial" w:cs="Arial"/>
          <w:sz w:val="22"/>
          <w:szCs w:val="22"/>
        </w:rPr>
        <w:t>Siderlei</w:t>
      </w:r>
      <w:proofErr w:type="spellEnd"/>
      <w:r w:rsidRPr="00304EEE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304EEE">
        <w:rPr>
          <w:rFonts w:ascii="Arial" w:hAnsi="Arial" w:cs="Arial"/>
          <w:sz w:val="22"/>
          <w:szCs w:val="22"/>
        </w:rPr>
        <w:t>Ostruf</w:t>
      </w:r>
      <w:r>
        <w:rPr>
          <w:rFonts w:ascii="Arial" w:hAnsi="Arial" w:cs="Arial"/>
          <w:sz w:val="22"/>
          <w:szCs w:val="22"/>
        </w:rPr>
        <w:t>ka</w:t>
      </w:r>
      <w:proofErr w:type="spellEnd"/>
      <w:r>
        <w:rPr>
          <w:rFonts w:ascii="Arial" w:hAnsi="Arial" w:cs="Arial"/>
          <w:sz w:val="22"/>
          <w:szCs w:val="22"/>
        </w:rPr>
        <w:t xml:space="preserve"> Cordeiro - - J. 28.09.2015).</w:t>
      </w:r>
    </w:p>
    <w:p w14:paraId="20D568F1" w14:textId="77777777" w:rsidR="00304EEE" w:rsidRDefault="00304EEE" w:rsidP="00304EEE">
      <w:pPr>
        <w:spacing w:before="240"/>
        <w:jc w:val="both"/>
        <w:rPr>
          <w:rFonts w:ascii="Arial" w:hAnsi="Arial" w:cs="Arial"/>
          <w:sz w:val="22"/>
          <w:szCs w:val="22"/>
        </w:rPr>
      </w:pPr>
      <w:r w:rsidRPr="00304EEE">
        <w:rPr>
          <w:rFonts w:ascii="Arial" w:hAnsi="Arial" w:cs="Arial"/>
          <w:sz w:val="22"/>
          <w:szCs w:val="22"/>
        </w:rPr>
        <w:t xml:space="preserve">Nesta linha, o Ministério Público promove o arquivamento do presente termo circunstanciado em razão da insignificância da conduta perpetrada. Quanto a droga apreendida, desde logo o Ministério Público se manifesta pela sua incineração, comunicando a Autoridade depositária.” </w:t>
      </w:r>
    </w:p>
    <w:p w14:paraId="3098DA03" w14:textId="49E993BC" w:rsidR="0063490B" w:rsidRDefault="0063490B" w:rsidP="00304EEE">
      <w:pPr>
        <w:spacing w:before="2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JUÍZO: </w:t>
      </w:r>
      <w:r w:rsidRPr="002922F4">
        <w:rPr>
          <w:rFonts w:ascii="Arial" w:hAnsi="Arial" w:cs="Arial"/>
          <w:sz w:val="22"/>
          <w:szCs w:val="22"/>
        </w:rPr>
        <w:t>“</w:t>
      </w:r>
      <w:r>
        <w:rPr>
          <w:rFonts w:ascii="Arial" w:hAnsi="Arial" w:cs="Arial"/>
          <w:sz w:val="22"/>
          <w:szCs w:val="22"/>
        </w:rPr>
        <w:t>Venham conclusos para sentença.</w:t>
      </w:r>
      <w:r w:rsidRPr="002922F4">
        <w:rPr>
          <w:rFonts w:ascii="Arial" w:hAnsi="Arial" w:cs="Arial"/>
          <w:sz w:val="22"/>
          <w:szCs w:val="22"/>
        </w:rPr>
        <w:t>”</w:t>
      </w:r>
    </w:p>
    <w:p w14:paraId="4D882009" w14:textId="74E05E87" w:rsidR="002922F4" w:rsidRDefault="002922F4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  <w:r w:rsidRPr="006206C7">
        <w:rPr>
          <w:rFonts w:ascii="Arial" w:hAnsi="Arial" w:cs="Arial"/>
          <w:b/>
          <w:sz w:val="22"/>
          <w:szCs w:val="22"/>
        </w:rPr>
        <w:t>ENCERRAMENTO:</w:t>
      </w:r>
      <w:r>
        <w:rPr>
          <w:rFonts w:ascii="Arial" w:hAnsi="Arial" w:cs="Arial"/>
          <w:sz w:val="22"/>
          <w:szCs w:val="22"/>
        </w:rPr>
        <w:t xml:space="preserve"> </w:t>
      </w:r>
      <w:r w:rsidR="006206C7" w:rsidRPr="00044444">
        <w:rPr>
          <w:rFonts w:ascii="Arial" w:hAnsi="Arial" w:cs="Arial"/>
          <w:b/>
          <w:sz w:val="22"/>
          <w:szCs w:val="22"/>
        </w:rPr>
        <w:t>A assinatura é dispensada diante da gravação</w:t>
      </w:r>
      <w:r w:rsidR="006206C7" w:rsidRPr="006206C7">
        <w:rPr>
          <w:rFonts w:ascii="Arial" w:hAnsi="Arial" w:cs="Arial"/>
          <w:sz w:val="22"/>
          <w:szCs w:val="22"/>
        </w:rPr>
        <w:t>, restando encerrada a presente audiência, com</w:t>
      </w:r>
      <w:r w:rsidR="006206C7"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as formalidades legais.</w:t>
      </w:r>
      <w:r w:rsidR="006206C7"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As partes presentes ficam cientes de que as petições e os documentos a serem inseridos no</w:t>
      </w:r>
      <w:r w:rsidR="006206C7"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processo eletrônico devem ser feitos por advogado(a)(s) devidamente habilitado(a)(s) e</w:t>
      </w:r>
      <w:r w:rsidR="006206C7"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cadastrado(a)(s) no sistema PROJUDI (artigo 7º da R</w:t>
      </w:r>
      <w:r w:rsidR="006206C7">
        <w:rPr>
          <w:rFonts w:ascii="Arial" w:hAnsi="Arial" w:cs="Arial"/>
          <w:sz w:val="22"/>
          <w:szCs w:val="22"/>
        </w:rPr>
        <w:t xml:space="preserve">esolução 10/2007, alterada pela </w:t>
      </w:r>
      <w:r w:rsidR="006206C7" w:rsidRPr="006206C7">
        <w:rPr>
          <w:rFonts w:ascii="Arial" w:hAnsi="Arial" w:cs="Arial"/>
          <w:sz w:val="22"/>
          <w:szCs w:val="22"/>
        </w:rPr>
        <w:t xml:space="preserve">Resolução 03/2009 do OE TJ-PR) ou, caso a parte não possua </w:t>
      </w:r>
      <w:r w:rsidR="006206C7">
        <w:rPr>
          <w:rFonts w:ascii="Arial" w:hAnsi="Arial" w:cs="Arial"/>
          <w:sz w:val="22"/>
          <w:szCs w:val="22"/>
        </w:rPr>
        <w:t xml:space="preserve">advogado(a)(s), deve se dirigir </w:t>
      </w:r>
      <w:r w:rsidR="006206C7" w:rsidRPr="006206C7">
        <w:rPr>
          <w:rFonts w:ascii="Arial" w:hAnsi="Arial" w:cs="Arial"/>
          <w:sz w:val="22"/>
          <w:szCs w:val="22"/>
        </w:rPr>
        <w:t>à Secretaria dos Juizados Especiais para que seja feito o atendiment</w:t>
      </w:r>
      <w:r w:rsidR="006206C7">
        <w:rPr>
          <w:rFonts w:ascii="Arial" w:hAnsi="Arial" w:cs="Arial"/>
          <w:sz w:val="22"/>
          <w:szCs w:val="22"/>
        </w:rPr>
        <w:t>o por servidor (artigos 4º,</w:t>
      </w:r>
      <w:r w:rsidR="006206C7" w:rsidRPr="006206C7">
        <w:rPr>
          <w:rFonts w:ascii="Arial" w:hAnsi="Arial" w:cs="Arial"/>
          <w:sz w:val="22"/>
          <w:szCs w:val="22"/>
        </w:rPr>
        <w:t>9º, 10 da Resolução 10/2007, alterada pela Resolução 03/2009 do OE TJ-PR).</w:t>
      </w:r>
    </w:p>
    <w:p w14:paraId="20A8A10B" w14:textId="34749872" w:rsidR="00A95E1B" w:rsidRDefault="00A95E1B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78092347" w14:textId="119B6124" w:rsidR="003E0A73" w:rsidRDefault="003E0A73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10EA6FC8" w14:textId="0CCF0CFF" w:rsidR="003E0A73" w:rsidRDefault="003E0A73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7E325518" w14:textId="08DC87C7" w:rsidR="003E0A73" w:rsidRPr="003E0A73" w:rsidRDefault="003E0A73" w:rsidP="003E0A73">
      <w:pPr>
        <w:jc w:val="center"/>
        <w:rPr>
          <w:rFonts w:ascii="Arial" w:hAnsi="Arial" w:cs="Arial"/>
          <w:b/>
          <w:sz w:val="22"/>
          <w:szCs w:val="22"/>
        </w:rPr>
      </w:pPr>
      <w:r w:rsidRPr="003E0A73">
        <w:rPr>
          <w:rFonts w:ascii="Arial" w:hAnsi="Arial" w:cs="Arial"/>
          <w:b/>
          <w:sz w:val="22"/>
          <w:szCs w:val="22"/>
        </w:rPr>
        <w:t>NOME DA CONCILIADORA</w:t>
      </w:r>
    </w:p>
    <w:p w14:paraId="0F519B1D" w14:textId="7D9F1FB9" w:rsidR="003E0A73" w:rsidRPr="002922F4" w:rsidRDefault="003E0A73" w:rsidP="003E0A73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Conciliadora</w:t>
      </w:r>
    </w:p>
    <w:sectPr w:rsidR="003E0A73" w:rsidRPr="002922F4" w:rsidSect="003D76F6">
      <w:pgSz w:w="11906" w:h="16838"/>
      <w:pgMar w:top="709" w:right="849" w:bottom="12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D83EF1" w14:textId="77777777" w:rsidR="00E03305" w:rsidRDefault="00E03305" w:rsidP="004345A3">
      <w:r>
        <w:separator/>
      </w:r>
    </w:p>
  </w:endnote>
  <w:endnote w:type="continuationSeparator" w:id="0">
    <w:p w14:paraId="221EB988" w14:textId="77777777" w:rsidR="00E03305" w:rsidRDefault="00E03305" w:rsidP="00434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2C1648" w14:textId="77777777" w:rsidR="00E03305" w:rsidRDefault="00E03305" w:rsidP="004345A3">
      <w:r>
        <w:separator/>
      </w:r>
    </w:p>
  </w:footnote>
  <w:footnote w:type="continuationSeparator" w:id="0">
    <w:p w14:paraId="01B04D85" w14:textId="77777777" w:rsidR="00E03305" w:rsidRDefault="00E03305" w:rsidP="004345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A605A"/>
    <w:multiLevelType w:val="hybridMultilevel"/>
    <w:tmpl w:val="59C08A3A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096943CB"/>
    <w:multiLevelType w:val="multilevel"/>
    <w:tmpl w:val="F94C5D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4870923"/>
    <w:multiLevelType w:val="hybridMultilevel"/>
    <w:tmpl w:val="0B8EC666"/>
    <w:lvl w:ilvl="0" w:tplc="78F2519A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68198337">
    <w:abstractNumId w:val="1"/>
  </w:num>
  <w:num w:numId="2" w16cid:durableId="776828317">
    <w:abstractNumId w:val="0"/>
  </w:num>
  <w:num w:numId="3" w16cid:durableId="18950438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60B9"/>
    <w:rsid w:val="00044444"/>
    <w:rsid w:val="00047733"/>
    <w:rsid w:val="000B6E84"/>
    <w:rsid w:val="000F567B"/>
    <w:rsid w:val="0014435B"/>
    <w:rsid w:val="001568D5"/>
    <w:rsid w:val="001651DE"/>
    <w:rsid w:val="001B39A1"/>
    <w:rsid w:val="002276DA"/>
    <w:rsid w:val="002922F4"/>
    <w:rsid w:val="00297AEE"/>
    <w:rsid w:val="002A3987"/>
    <w:rsid w:val="002C02BB"/>
    <w:rsid w:val="003008CC"/>
    <w:rsid w:val="00304EEE"/>
    <w:rsid w:val="003216A8"/>
    <w:rsid w:val="00371B82"/>
    <w:rsid w:val="00375C4F"/>
    <w:rsid w:val="00395360"/>
    <w:rsid w:val="003D2EEA"/>
    <w:rsid w:val="003D76F6"/>
    <w:rsid w:val="003E0A73"/>
    <w:rsid w:val="004265FC"/>
    <w:rsid w:val="004345A3"/>
    <w:rsid w:val="00454CE5"/>
    <w:rsid w:val="004C5F0C"/>
    <w:rsid w:val="004D5A34"/>
    <w:rsid w:val="004E67D0"/>
    <w:rsid w:val="0052618F"/>
    <w:rsid w:val="00534340"/>
    <w:rsid w:val="00537DBF"/>
    <w:rsid w:val="00547651"/>
    <w:rsid w:val="005626F4"/>
    <w:rsid w:val="00587E79"/>
    <w:rsid w:val="006206C7"/>
    <w:rsid w:val="0063490B"/>
    <w:rsid w:val="006D2B12"/>
    <w:rsid w:val="006E74A1"/>
    <w:rsid w:val="006F4C38"/>
    <w:rsid w:val="00753625"/>
    <w:rsid w:val="007655D0"/>
    <w:rsid w:val="0077362E"/>
    <w:rsid w:val="00777387"/>
    <w:rsid w:val="00792C52"/>
    <w:rsid w:val="008273FB"/>
    <w:rsid w:val="00860B63"/>
    <w:rsid w:val="00891C57"/>
    <w:rsid w:val="008C7723"/>
    <w:rsid w:val="008D5EAC"/>
    <w:rsid w:val="0094652C"/>
    <w:rsid w:val="00965ECD"/>
    <w:rsid w:val="009C61AF"/>
    <w:rsid w:val="009D2736"/>
    <w:rsid w:val="00A52297"/>
    <w:rsid w:val="00A90DC0"/>
    <w:rsid w:val="00A95E1B"/>
    <w:rsid w:val="00AC389D"/>
    <w:rsid w:val="00B46310"/>
    <w:rsid w:val="00B876E9"/>
    <w:rsid w:val="00BB682A"/>
    <w:rsid w:val="00C2392D"/>
    <w:rsid w:val="00C43522"/>
    <w:rsid w:val="00CB5163"/>
    <w:rsid w:val="00CD497A"/>
    <w:rsid w:val="00D21600"/>
    <w:rsid w:val="00D24974"/>
    <w:rsid w:val="00D358EE"/>
    <w:rsid w:val="00D717AE"/>
    <w:rsid w:val="00DF7C66"/>
    <w:rsid w:val="00E03305"/>
    <w:rsid w:val="00E359A2"/>
    <w:rsid w:val="00E76341"/>
    <w:rsid w:val="00E81364"/>
    <w:rsid w:val="00E85746"/>
    <w:rsid w:val="00EB7EF4"/>
    <w:rsid w:val="00EF1C1A"/>
    <w:rsid w:val="00F360B9"/>
    <w:rsid w:val="00F82A15"/>
    <w:rsid w:val="00FC53B7"/>
    <w:rsid w:val="00FE7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D88DCC"/>
  <w15:chartTrackingRefBased/>
  <w15:docId w15:val="{EAF16A56-4469-4441-9FEA-2A9BE3E35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F360B9"/>
    <w:pPr>
      <w:ind w:left="720"/>
      <w:contextualSpacing/>
    </w:pPr>
  </w:style>
  <w:style w:type="character" w:customStyle="1" w:styleId="align-self-center">
    <w:name w:val="align-self-center"/>
    <w:basedOn w:val="Fontepargpadro"/>
    <w:rsid w:val="00047733"/>
  </w:style>
  <w:style w:type="paragraph" w:styleId="NormalWeb">
    <w:name w:val="Normal (Web)"/>
    <w:basedOn w:val="Normal"/>
    <w:uiPriority w:val="99"/>
    <w:semiHidden/>
    <w:unhideWhenUsed/>
    <w:rsid w:val="00BB682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BR"/>
    </w:rPr>
  </w:style>
  <w:style w:type="character" w:customStyle="1" w:styleId="markedcontent">
    <w:name w:val="markedcontent"/>
    <w:basedOn w:val="Fontepargpadro"/>
    <w:rsid w:val="008C7723"/>
  </w:style>
  <w:style w:type="paragraph" w:styleId="Cabealho">
    <w:name w:val="header"/>
    <w:basedOn w:val="Normal"/>
    <w:link w:val="CabealhoChar"/>
    <w:uiPriority w:val="99"/>
    <w:unhideWhenUsed/>
    <w:rsid w:val="004345A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345A3"/>
  </w:style>
  <w:style w:type="paragraph" w:styleId="Rodap">
    <w:name w:val="footer"/>
    <w:basedOn w:val="Normal"/>
    <w:link w:val="RodapChar"/>
    <w:uiPriority w:val="99"/>
    <w:unhideWhenUsed/>
    <w:rsid w:val="004345A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345A3"/>
  </w:style>
  <w:style w:type="table" w:styleId="Tabelacomgrade">
    <w:name w:val="Table Grid"/>
    <w:basedOn w:val="Tabelanormal"/>
    <w:uiPriority w:val="39"/>
    <w:rsid w:val="004345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090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393</Words>
  <Characters>2127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Viviane ⃔</dc:creator>
  <cp:keywords/>
  <dc:description/>
  <cp:lastModifiedBy>Jeverson Ricetto</cp:lastModifiedBy>
  <cp:revision>4</cp:revision>
  <dcterms:created xsi:type="dcterms:W3CDTF">2023-04-24T20:38:00Z</dcterms:created>
  <dcterms:modified xsi:type="dcterms:W3CDTF">2025-03-27T20:07:00Z</dcterms:modified>
</cp:coreProperties>
</file>