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2C794FAF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29601C">
        <w:rPr>
          <w:rFonts w:ascii="Arial" w:hAnsi="Arial" w:cs="Arial"/>
          <w:noProof/>
        </w:rPr>
        <w:t>27/03/2025 17:05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344A79E7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Promotor de Justiça </w:t>
      </w:r>
      <w:r w:rsidR="0029601C" w:rsidRPr="0029601C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657933F6" w:rsidR="003D76F6" w:rsidRDefault="003D76F6" w:rsidP="003D76F6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nada consta</w:t>
      </w:r>
    </w:p>
    <w:p w14:paraId="75CB5DC0" w14:textId="15D8727C" w:rsidR="00D21600" w:rsidRDefault="00D21600" w:rsidP="003D76F6">
      <w:pPr>
        <w:rPr>
          <w:rFonts w:ascii="Arial" w:hAnsi="Arial" w:cs="Arial"/>
          <w:sz w:val="22"/>
          <w:szCs w:val="22"/>
        </w:rPr>
      </w:pPr>
    </w:p>
    <w:p w14:paraId="2BACA988" w14:textId="2C22686B" w:rsidR="00D21600" w:rsidRPr="003D76F6" w:rsidRDefault="00D21600" w:rsidP="00D21600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55C8335F" w14:textId="6F31E330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Aberta a audiência, foi tentada a conciliação entre as partes. Entretanto esta restou infrutífera.</w:t>
      </w:r>
    </w:p>
    <w:p w14:paraId="47C95BF6" w14:textId="0575253A" w:rsidR="00D21600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C43522" w:rsidRPr="00C43522">
        <w:rPr>
          <w:rFonts w:ascii="Arial" w:hAnsi="Arial" w:cs="Arial"/>
          <w:sz w:val="22"/>
          <w:szCs w:val="22"/>
        </w:rPr>
        <w:t xml:space="preserve">“Meritíssima Juíza, </w:t>
      </w:r>
      <w:r w:rsidR="00D21600">
        <w:rPr>
          <w:rFonts w:ascii="Arial" w:hAnsi="Arial" w:cs="Arial"/>
          <w:sz w:val="22"/>
          <w:szCs w:val="22"/>
        </w:rPr>
        <w:t>a conduta em tese praticada pela parte noticiada é de ação penal pública condicionada à representação. Considerando a impossibilidade de conciliação entre as partes, bem como,</w:t>
      </w:r>
      <w:r w:rsidR="00D21600" w:rsidRPr="00D21600">
        <w:rPr>
          <w:rFonts w:ascii="Arial" w:hAnsi="Arial" w:cs="Arial"/>
          <w:sz w:val="22"/>
          <w:szCs w:val="22"/>
        </w:rPr>
        <w:t xml:space="preserve"> que a noticiada preenche os requisitos objetivos e subjetivos do art.76, parágrafo 2º, da Lei 9099/95 e levando em conta sua idade e situação financeira, o </w:t>
      </w:r>
      <w:r w:rsidR="004B0DD3" w:rsidRPr="004B0DD3">
        <w:rPr>
          <w:rFonts w:ascii="Arial" w:hAnsi="Arial" w:cs="Arial"/>
          <w:sz w:val="22"/>
          <w:szCs w:val="22"/>
        </w:rPr>
        <w:t>Ministério Público oferece a proposta de PRESTAÇÃO DE SERVIÇOS A COMUNIDADE, consistente em 60 (SESSENTA) horas, sendo no mínimo 20 (VINTE) horas mensais durante 03 (três) meses, junto ao Conselho da Comunidade da Lapa. Mister esclarecer que a referida transação não tem cunho punitivo e a sua aceitação não importa em reconhecimento de culpa, vistos os princípios constitucionais vigentes e a ausência de investigação da culpabilidade do caso concreto.</w:t>
      </w:r>
    </w:p>
    <w:p w14:paraId="7C67AE5B" w14:textId="0C8BDAD2" w:rsidR="0063490B" w:rsidRPr="002922F4" w:rsidRDefault="00D21600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Pela parte noticiada</w:t>
      </w:r>
      <w:r w:rsidRPr="00D21600">
        <w:rPr>
          <w:rFonts w:ascii="Arial" w:hAnsi="Arial" w:cs="Arial"/>
          <w:sz w:val="22"/>
          <w:szCs w:val="22"/>
        </w:rPr>
        <w:t>, acompanhad</w:t>
      </w:r>
      <w:r>
        <w:rPr>
          <w:rFonts w:ascii="Arial" w:hAnsi="Arial" w:cs="Arial"/>
          <w:sz w:val="22"/>
          <w:szCs w:val="22"/>
        </w:rPr>
        <w:t>a</w:t>
      </w:r>
      <w:r w:rsidRPr="00D21600">
        <w:rPr>
          <w:rFonts w:ascii="Arial" w:hAnsi="Arial" w:cs="Arial"/>
          <w:sz w:val="22"/>
          <w:szCs w:val="22"/>
        </w:rPr>
        <w:t xml:space="preserve"> de seu defensor, foi manifestada concordância frente à proposta de transação penal consistente em prestação </w:t>
      </w:r>
      <w:r w:rsidR="004B0DD3">
        <w:rPr>
          <w:rFonts w:ascii="Arial" w:hAnsi="Arial" w:cs="Arial"/>
          <w:sz w:val="22"/>
          <w:szCs w:val="22"/>
        </w:rPr>
        <w:t>de serviços à comunidade</w:t>
      </w:r>
      <w:r w:rsidR="006D7FD7">
        <w:rPr>
          <w:rFonts w:ascii="Arial" w:hAnsi="Arial" w:cs="Arial"/>
          <w:sz w:val="22"/>
          <w:szCs w:val="22"/>
        </w:rPr>
        <w:t>. Comprometendo-se a se apresentar IMEDIATAMENTE no Conselho da Comunidade, a fim de ser encaminhado para a instituição onde prestará serviços.</w:t>
      </w:r>
    </w:p>
    <w:p w14:paraId="3098DA03" w14:textId="7777777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5A1BB" w14:textId="77777777" w:rsidR="00D37ACE" w:rsidRDefault="00D37ACE" w:rsidP="004345A3">
      <w:r>
        <w:separator/>
      </w:r>
    </w:p>
  </w:endnote>
  <w:endnote w:type="continuationSeparator" w:id="0">
    <w:p w14:paraId="4B9227AD" w14:textId="77777777" w:rsidR="00D37ACE" w:rsidRDefault="00D37ACE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7FFF0" w14:textId="77777777" w:rsidR="00D37ACE" w:rsidRDefault="00D37ACE" w:rsidP="004345A3">
      <w:r>
        <w:separator/>
      </w:r>
    </w:p>
  </w:footnote>
  <w:footnote w:type="continuationSeparator" w:id="0">
    <w:p w14:paraId="1B110D7C" w14:textId="77777777" w:rsidR="00D37ACE" w:rsidRDefault="00D37ACE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4358435">
    <w:abstractNumId w:val="1"/>
  </w:num>
  <w:num w:numId="2" w16cid:durableId="298538612">
    <w:abstractNumId w:val="0"/>
  </w:num>
  <w:num w:numId="3" w16cid:durableId="11756567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C5F70"/>
    <w:rsid w:val="000F567B"/>
    <w:rsid w:val="0014435B"/>
    <w:rsid w:val="001568D5"/>
    <w:rsid w:val="001651DE"/>
    <w:rsid w:val="001B39A1"/>
    <w:rsid w:val="002276DA"/>
    <w:rsid w:val="002922F4"/>
    <w:rsid w:val="0029601C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0DD3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D7FD7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13FE7"/>
    <w:rsid w:val="00A52297"/>
    <w:rsid w:val="00A90DC0"/>
    <w:rsid w:val="00A95E1B"/>
    <w:rsid w:val="00AC389D"/>
    <w:rsid w:val="00B46310"/>
    <w:rsid w:val="00B876E9"/>
    <w:rsid w:val="00BA7DC2"/>
    <w:rsid w:val="00BB682A"/>
    <w:rsid w:val="00C2392D"/>
    <w:rsid w:val="00C43522"/>
    <w:rsid w:val="00CB5163"/>
    <w:rsid w:val="00CD497A"/>
    <w:rsid w:val="00D21600"/>
    <w:rsid w:val="00D24974"/>
    <w:rsid w:val="00D358EE"/>
    <w:rsid w:val="00D37AC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2023-04-24T19:18:00Z</dcterms:created>
  <dcterms:modified xsi:type="dcterms:W3CDTF">2025-03-27T20:05:00Z</dcterms:modified>
</cp:coreProperties>
</file>