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3453E64D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CC770D">
        <w:rPr>
          <w:rFonts w:ascii="Arial" w:hAnsi="Arial" w:cs="Arial"/>
          <w:noProof/>
        </w:rPr>
        <w:t>27/03/2025 16:55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6CD68F8B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MM. Sr. Promotor de Justiça </w:t>
      </w:r>
      <w:r w:rsidR="00CC770D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</w:t>
      </w:r>
      <w:r w:rsidR="004D5A34">
        <w:rPr>
          <w:rFonts w:ascii="Arial" w:hAnsi="Arial" w:cs="Arial"/>
          <w:sz w:val="22"/>
          <w:szCs w:val="22"/>
        </w:rPr>
        <w:t>Nome do querelante</w:t>
      </w:r>
      <w:r w:rsidRPr="003D76F6">
        <w:rPr>
          <w:rFonts w:ascii="Arial" w:hAnsi="Arial" w:cs="Arial"/>
          <w:sz w:val="22"/>
          <w:szCs w:val="22"/>
        </w:rPr>
        <w:t>, Dr. Nome, advogado do querelante, Nome do Querelado, Dr. Nome, advogado do Querelado.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200056C5" w:rsidR="003D76F6" w:rsidRPr="003D76F6" w:rsidRDefault="003D76F6" w:rsidP="003D76F6">
      <w:pPr>
        <w:rPr>
          <w:rFonts w:ascii="Arial" w:hAnsi="Arial" w:cs="Arial"/>
          <w:sz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4D5A34">
        <w:rPr>
          <w:rFonts w:ascii="Arial" w:hAnsi="Arial" w:cs="Arial"/>
          <w:sz w:val="22"/>
          <w:szCs w:val="22"/>
        </w:rPr>
        <w:t>Nada consta.</w:t>
      </w:r>
      <w:r w:rsidR="00C2392D">
        <w:rPr>
          <w:rFonts w:ascii="Arial" w:hAnsi="Arial" w:cs="Arial"/>
          <w:sz w:val="22"/>
          <w:szCs w:val="22"/>
        </w:rPr>
        <w:t xml:space="preserve"> </w:t>
      </w:r>
      <w:r w:rsidRPr="003D76F6">
        <w:rPr>
          <w:rFonts w:ascii="Arial" w:hAnsi="Arial" w:cs="Arial"/>
          <w:sz w:val="20"/>
        </w:rPr>
        <w:t xml:space="preserve"> </w:t>
      </w:r>
    </w:p>
    <w:p w14:paraId="29F437E5" w14:textId="5BA0812C" w:rsidR="00AC389D" w:rsidRDefault="0077362E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3D76F6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sz w:val="22"/>
          <w:szCs w:val="22"/>
        </w:rPr>
        <w:t>Aberta a audiência, foi tentada a conciliação entre as partes. No entanto, esta restou infrutífera.</w:t>
      </w:r>
    </w:p>
    <w:p w14:paraId="5D793B01" w14:textId="7B448555" w:rsidR="002922F4" w:rsidRPr="002922F4" w:rsidRDefault="002922F4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2922F4">
        <w:rPr>
          <w:rFonts w:ascii="Arial" w:hAnsi="Arial" w:cs="Arial"/>
          <w:sz w:val="22"/>
          <w:szCs w:val="22"/>
        </w:rPr>
        <w:t>“</w:t>
      </w:r>
      <w:r w:rsidR="0077362E">
        <w:rPr>
          <w:rFonts w:ascii="Arial" w:hAnsi="Arial" w:cs="Arial"/>
          <w:sz w:val="22"/>
          <w:szCs w:val="22"/>
        </w:rPr>
        <w:t xml:space="preserve">Diante da impossibilidade de conciliação/composição civil entre as partes, e considerando tratar-se o feito de crime de ação penal privada, </w:t>
      </w:r>
      <w:r w:rsidR="0014435B">
        <w:rPr>
          <w:rFonts w:ascii="Arial" w:hAnsi="Arial" w:cs="Arial"/>
          <w:sz w:val="22"/>
          <w:szCs w:val="22"/>
        </w:rPr>
        <w:t>deverá a parte querelada apresentar Queixa-Crime por meio de advogado constituído, no prazo de 6 (seis) meses, a contar do conhecimento da autoria do fato. Assim, requer-se a suspensão do feito pelo prazo decadencial, manifestando-se, desde já, pela declaração de extinção da punibilidade pela decadência, caso a peça não seja apresentada no prazo legal</w:t>
      </w:r>
      <w:r w:rsidRPr="002922F4">
        <w:rPr>
          <w:rFonts w:ascii="Arial" w:hAnsi="Arial" w:cs="Arial"/>
          <w:sz w:val="22"/>
          <w:szCs w:val="22"/>
        </w:rPr>
        <w:t>”.</w:t>
      </w:r>
    </w:p>
    <w:p w14:paraId="37F8C4C1" w14:textId="11FF0A41" w:rsidR="00753625" w:rsidRDefault="0014435B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QUERELANTE</w:t>
      </w:r>
      <w:r w:rsidR="00753625" w:rsidRPr="00753625">
        <w:rPr>
          <w:rFonts w:ascii="Arial" w:hAnsi="Arial" w:cs="Arial"/>
          <w:b/>
          <w:sz w:val="22"/>
          <w:szCs w:val="22"/>
        </w:rPr>
        <w:t>:</w:t>
      </w:r>
      <w:r w:rsidR="0075362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 parte querelante está ciente do prazo decadencial.</w:t>
      </w:r>
    </w:p>
    <w:p w14:paraId="7C186F6C" w14:textId="53543709" w:rsidR="0077362E" w:rsidRDefault="0077362E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77362E">
        <w:rPr>
          <w:rFonts w:ascii="Arial" w:hAnsi="Arial" w:cs="Arial"/>
          <w:b/>
          <w:sz w:val="22"/>
          <w:szCs w:val="22"/>
        </w:rPr>
        <w:t>JUÍZO:</w:t>
      </w:r>
      <w:r>
        <w:rPr>
          <w:rFonts w:ascii="Arial" w:hAnsi="Arial" w:cs="Arial"/>
          <w:sz w:val="22"/>
          <w:szCs w:val="22"/>
        </w:rPr>
        <w:t xml:space="preserve"> “</w:t>
      </w:r>
      <w:r w:rsidR="007655D0">
        <w:rPr>
          <w:rFonts w:ascii="Arial" w:hAnsi="Arial" w:cs="Arial"/>
          <w:sz w:val="22"/>
          <w:szCs w:val="22"/>
        </w:rPr>
        <w:t xml:space="preserve">Defiro o pedido formulado. </w:t>
      </w:r>
      <w:r w:rsidR="0014435B">
        <w:rPr>
          <w:rFonts w:ascii="Arial" w:hAnsi="Arial" w:cs="Arial"/>
          <w:sz w:val="22"/>
          <w:szCs w:val="22"/>
        </w:rPr>
        <w:t>Suspendo o feito pelo prazo decadencial. Com o decurso do prazo, tornem conclusos para sentença.</w:t>
      </w:r>
      <w:r w:rsidR="007655D0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 assinatura é dispensada diante da gravação,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AEC2A" w14:textId="77777777" w:rsidR="00C67E0A" w:rsidRDefault="00C67E0A" w:rsidP="004345A3">
      <w:r>
        <w:separator/>
      </w:r>
    </w:p>
  </w:endnote>
  <w:endnote w:type="continuationSeparator" w:id="0">
    <w:p w14:paraId="56F52779" w14:textId="77777777" w:rsidR="00C67E0A" w:rsidRDefault="00C67E0A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F688E" w14:textId="77777777" w:rsidR="00C67E0A" w:rsidRDefault="00C67E0A" w:rsidP="004345A3">
      <w:r>
        <w:separator/>
      </w:r>
    </w:p>
  </w:footnote>
  <w:footnote w:type="continuationSeparator" w:id="0">
    <w:p w14:paraId="1BC17947" w14:textId="77777777" w:rsidR="00C67E0A" w:rsidRDefault="00C67E0A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803259">
    <w:abstractNumId w:val="1"/>
  </w:num>
  <w:num w:numId="2" w16cid:durableId="1557164955">
    <w:abstractNumId w:val="0"/>
  </w:num>
  <w:num w:numId="3" w16cid:durableId="19262560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7733"/>
    <w:rsid w:val="000F567B"/>
    <w:rsid w:val="0014435B"/>
    <w:rsid w:val="001651DE"/>
    <w:rsid w:val="001B39A1"/>
    <w:rsid w:val="001F0006"/>
    <w:rsid w:val="002276DA"/>
    <w:rsid w:val="002922F4"/>
    <w:rsid w:val="00297AEE"/>
    <w:rsid w:val="002A3987"/>
    <w:rsid w:val="002C02BB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B3869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67E0A"/>
    <w:rsid w:val="00CB5163"/>
    <w:rsid w:val="00CC770D"/>
    <w:rsid w:val="00CD497A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3</cp:revision>
  <dcterms:created xsi:type="dcterms:W3CDTF">2023-04-24T17:38:00Z</dcterms:created>
  <dcterms:modified xsi:type="dcterms:W3CDTF">2025-03-27T19:55:00Z</dcterms:modified>
</cp:coreProperties>
</file>